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7B" w:rsidRPr="005F3F9B" w:rsidRDefault="00A7467B" w:rsidP="00A7467B">
      <w:pPr>
        <w:spacing w:after="0" w:line="240" w:lineRule="auto"/>
        <w:contextualSpacing/>
        <w:jc w:val="right"/>
        <w:rPr>
          <w:b/>
          <w:sz w:val="24"/>
          <w:szCs w:val="24"/>
        </w:rPr>
      </w:pPr>
      <w:r w:rsidRPr="005F3F9B">
        <w:rPr>
          <w:b/>
          <w:sz w:val="24"/>
          <w:szCs w:val="24"/>
        </w:rPr>
        <w:t xml:space="preserve">Приложение № 1 </w:t>
      </w:r>
    </w:p>
    <w:p w:rsidR="00A7467B" w:rsidRPr="005F3F9B" w:rsidRDefault="00A7467B" w:rsidP="00A7467B">
      <w:pPr>
        <w:spacing w:after="0" w:line="240" w:lineRule="auto"/>
        <w:contextualSpacing/>
        <w:jc w:val="right"/>
        <w:rPr>
          <w:b/>
          <w:sz w:val="24"/>
          <w:szCs w:val="24"/>
        </w:rPr>
      </w:pPr>
      <w:r w:rsidRPr="005F3F9B">
        <w:rPr>
          <w:b/>
          <w:sz w:val="24"/>
          <w:szCs w:val="24"/>
        </w:rPr>
        <w:t xml:space="preserve">к </w:t>
      </w:r>
      <w:proofErr w:type="spellStart"/>
      <w:r w:rsidRPr="005F3F9B">
        <w:rPr>
          <w:b/>
          <w:sz w:val="24"/>
          <w:szCs w:val="24"/>
        </w:rPr>
        <w:t>Антикоррупционной</w:t>
      </w:r>
      <w:proofErr w:type="spellEnd"/>
      <w:r w:rsidRPr="005F3F9B">
        <w:rPr>
          <w:b/>
          <w:sz w:val="24"/>
          <w:szCs w:val="24"/>
        </w:rPr>
        <w:t xml:space="preserve"> политике</w:t>
      </w:r>
    </w:p>
    <w:p w:rsidR="00A7467B" w:rsidRPr="005F3F9B" w:rsidRDefault="00A7467B" w:rsidP="00A7467B">
      <w:pPr>
        <w:spacing w:after="0" w:line="240" w:lineRule="auto"/>
        <w:contextualSpacing/>
        <w:jc w:val="right"/>
        <w:rPr>
          <w:b/>
          <w:sz w:val="24"/>
          <w:szCs w:val="24"/>
        </w:rPr>
      </w:pPr>
      <w:r w:rsidRPr="005F3F9B">
        <w:rPr>
          <w:b/>
          <w:sz w:val="24"/>
          <w:szCs w:val="24"/>
        </w:rPr>
        <w:t xml:space="preserve"> МБУ СШ «Ледовый дворец спорта» ЧМР РТ 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  <w:r w:rsidRPr="005F3F9B">
        <w:rPr>
          <w:sz w:val="24"/>
          <w:szCs w:val="24"/>
        </w:rPr>
        <w:t>Положение о комиссии по противодействию ко</w:t>
      </w:r>
      <w:r w:rsidR="005F3F9B" w:rsidRPr="005F3F9B">
        <w:rPr>
          <w:sz w:val="24"/>
          <w:szCs w:val="24"/>
        </w:rPr>
        <w:t>ррупции МБУ СШ «Ледовый дворец с</w:t>
      </w:r>
      <w:r w:rsidRPr="005F3F9B">
        <w:rPr>
          <w:sz w:val="24"/>
          <w:szCs w:val="24"/>
        </w:rPr>
        <w:t>порта» ЧМР РТ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  <w:r w:rsidRPr="005F3F9B">
        <w:rPr>
          <w:sz w:val="24"/>
          <w:szCs w:val="24"/>
        </w:rPr>
        <w:t>1. Общие положения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1.1. Настоящее Положение о комиссии по противодействию </w:t>
      </w:r>
      <w:r w:rsidR="005F3F9B" w:rsidRPr="005F3F9B">
        <w:rPr>
          <w:sz w:val="24"/>
          <w:szCs w:val="24"/>
        </w:rPr>
        <w:t>коррупции МБУ СШ «Ледовый дворец спорта</w:t>
      </w:r>
      <w:r w:rsidRPr="005F3F9B">
        <w:rPr>
          <w:sz w:val="24"/>
          <w:szCs w:val="24"/>
        </w:rPr>
        <w:t xml:space="preserve">» ЧМР РТ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>1.2. Положение о комиссии определяет цели, порядок образования, работы и полномочия комиссии по противодействию коррупции.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1.3. </w:t>
      </w:r>
      <w:proofErr w:type="gramStart"/>
      <w:r w:rsidRPr="005F3F9B">
        <w:rPr>
          <w:sz w:val="24"/>
          <w:szCs w:val="24"/>
        </w:rPr>
        <w:t>Комиссия образовывается в целях: – выявления причин и условий, способствующих возникновению и распространению коррупции; –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 – недопущения в организации возникновения причин и условий, порождающих коррупцию; – создания системы предупреждения коррупции в деятельности организации; – повышения эффективности функционирования организации за счет снижения рисков проявления коррупции;</w:t>
      </w:r>
      <w:proofErr w:type="gramEnd"/>
      <w:r w:rsidRPr="005F3F9B">
        <w:rPr>
          <w:sz w:val="24"/>
          <w:szCs w:val="24"/>
        </w:rPr>
        <w:t xml:space="preserve"> – предупреждения коррупционных правонарушений в организации; – участия в пределах своих полномочий в реализации мероприятий по предупреждению коррупции в организации; – подготовки предложений по совершенствованию правового регулирования вопросов противодействия коррупции.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1.4. Деятельность Комиссии осуществляется в соответствии с Конституцией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 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  <w:r w:rsidRPr="005F3F9B">
        <w:rPr>
          <w:sz w:val="24"/>
          <w:szCs w:val="24"/>
        </w:rPr>
        <w:t>2. Порядок образования комиссии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2.1. Комиссия является постоянно действующим коллегиальным органом, образованным для реализации целей, указанных в пункте 1.3 настоящего Положения о комиссии.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2.2. Комиссия состоит из председателя, заместителей председателя, секретаря и членов комиссии.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2.3. Председателем комиссии назначается один из заместителей руководителя организации, ответственный за реализацию </w:t>
      </w:r>
      <w:proofErr w:type="spellStart"/>
      <w:r w:rsidRPr="005F3F9B">
        <w:rPr>
          <w:sz w:val="24"/>
          <w:szCs w:val="24"/>
        </w:rPr>
        <w:t>Антикоррупционной</w:t>
      </w:r>
      <w:proofErr w:type="spellEnd"/>
      <w:r w:rsidRPr="005F3F9B">
        <w:rPr>
          <w:sz w:val="24"/>
          <w:szCs w:val="24"/>
        </w:rPr>
        <w:t xml:space="preserve"> политики.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2.4. Состав комиссии утверждается локальным нормативным актом организации. </w:t>
      </w:r>
      <w:proofErr w:type="gramStart"/>
      <w:r w:rsidRPr="005F3F9B">
        <w:rPr>
          <w:sz w:val="24"/>
          <w:szCs w:val="24"/>
        </w:rPr>
        <w:t>В состав Комиссии включаются: – заместители руководителя организации, руководители структурных подразделений; – работники кадрового, юридического или иного подразделения организации, определяемые руководителем организации; – руководитель контрактной службы (контрактный управляющий) организации; – представитель учредителя организации (по согласованию</w:t>
      </w:r>
      <w:proofErr w:type="gramEnd"/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>2.5. Один из членов комиссии назначается секретарем комиссии.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 2.6. По решению руководителя организации в состав комиссии включаются: – представители общественной организации ветеранов, созданной в организации; – представители профсоюзной организации, действующей в организации; – члены общественных советов, образованных в организации.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  <w:r w:rsidRPr="005F3F9B">
        <w:rPr>
          <w:sz w:val="24"/>
          <w:szCs w:val="24"/>
        </w:rPr>
        <w:t>3. Полномочия Комиссии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3.1. </w:t>
      </w:r>
      <w:proofErr w:type="gramStart"/>
      <w:r w:rsidRPr="005F3F9B">
        <w:rPr>
          <w:sz w:val="24"/>
          <w:szCs w:val="24"/>
        </w:rPr>
        <w:t xml:space="preserve">Комиссия в пределах своих полномочий: – разрабатывает и координирует мероприятия по предупреждению коррупции в организации; – рассматривает предложения структурных подразделений организации о мерах по предупреждению коррупции; – формирует перечень мероприятий для включения в план противодействия коррупции; – обеспечивает контроль за реализацией плана противодействия коррупции; – готовит предложения руководителю организации </w:t>
      </w:r>
      <w:r w:rsidRPr="005F3F9B">
        <w:rPr>
          <w:sz w:val="24"/>
          <w:szCs w:val="24"/>
        </w:rPr>
        <w:lastRenderedPageBreak/>
        <w:t>по внесению изменений в локальные нормативные акты в области противодействия коррупции;</w:t>
      </w:r>
      <w:proofErr w:type="gramEnd"/>
      <w:r w:rsidRPr="005F3F9B">
        <w:rPr>
          <w:sz w:val="24"/>
          <w:szCs w:val="24"/>
        </w:rPr>
        <w:t xml:space="preserve"> – рассматривает результаты </w:t>
      </w:r>
      <w:proofErr w:type="spellStart"/>
      <w:r w:rsidRPr="005F3F9B">
        <w:rPr>
          <w:sz w:val="24"/>
          <w:szCs w:val="24"/>
        </w:rPr>
        <w:t>антикоррупционной</w:t>
      </w:r>
      <w:proofErr w:type="spellEnd"/>
      <w:r w:rsidRPr="005F3F9B">
        <w:rPr>
          <w:sz w:val="24"/>
          <w:szCs w:val="24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 w:rsidRPr="005F3F9B">
        <w:rPr>
          <w:sz w:val="24"/>
          <w:szCs w:val="24"/>
        </w:rPr>
        <w:t>коррупциогенности</w:t>
      </w:r>
      <w:proofErr w:type="spellEnd"/>
      <w:r w:rsidRPr="005F3F9B">
        <w:rPr>
          <w:sz w:val="24"/>
          <w:szCs w:val="24"/>
        </w:rPr>
        <w:t xml:space="preserve">; – изучает, анализирует и обобщает поступающие в комиссию документы и иные материалы о коррупции и противодействии коррупции и информирует руководителя организации о результатах этой работы;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3.2. Комиссия рассматривает также вопросы, связанные с совершенствованием организации работы по осуществлению закупок товаров, работ, услуг организацией. 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  <w:r w:rsidRPr="005F3F9B">
        <w:rPr>
          <w:sz w:val="24"/>
          <w:szCs w:val="24"/>
        </w:rPr>
        <w:t>4. Организация работы комиссии</w:t>
      </w:r>
    </w:p>
    <w:p w:rsidR="00A7467B" w:rsidRPr="005F3F9B" w:rsidRDefault="00A7467B" w:rsidP="00A7467B">
      <w:pPr>
        <w:spacing w:after="0" w:line="240" w:lineRule="auto"/>
        <w:contextualSpacing/>
        <w:jc w:val="center"/>
        <w:rPr>
          <w:sz w:val="24"/>
          <w:szCs w:val="24"/>
        </w:rPr>
      </w:pP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>4.1. 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 4.2. 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с органами государственной власти, органами местного самоуправления, организациями, общественными объединениями, со средствами массовой информации.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>4.3. 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 4.4. 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4.5. 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>4.6. 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 4.7. Заседание комиссии правомочно, если на нем присутствуют более половины от общего числа членов комиссии.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4.8. Решения комиссии принимаются простым большинством голосов присутствующих на заседании членов комиссии.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4.9. Члены Комиссии при принятии решений обладают равными правами.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4.10. При равенстве числа голосов голос председателя комиссии является решающим.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4.11. Решения комиссии оформляются протоколами, которые подписывают председательствующий на заседании и секретарь комиссии.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4.12.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4.13.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 </w:t>
      </w:r>
    </w:p>
    <w:p w:rsidR="00A7467B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 xml:space="preserve">4.14. 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:rsidR="000E78EF" w:rsidRPr="005F3F9B" w:rsidRDefault="00A7467B" w:rsidP="00A7467B">
      <w:pPr>
        <w:spacing w:after="0" w:line="240" w:lineRule="auto"/>
        <w:contextualSpacing/>
        <w:jc w:val="both"/>
        <w:rPr>
          <w:sz w:val="24"/>
          <w:szCs w:val="24"/>
        </w:rPr>
      </w:pPr>
      <w:r w:rsidRPr="005F3F9B">
        <w:rPr>
          <w:sz w:val="24"/>
          <w:szCs w:val="24"/>
        </w:rPr>
        <w:t>4.15. 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sectPr w:rsidR="000E78EF" w:rsidRPr="005F3F9B" w:rsidSect="00A746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467B"/>
    <w:rsid w:val="000E78EF"/>
    <w:rsid w:val="005F3F9B"/>
    <w:rsid w:val="008F6E60"/>
    <w:rsid w:val="00A7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6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988</Words>
  <Characters>5635</Characters>
  <Application>Microsoft Office Word</Application>
  <DocSecurity>0</DocSecurity>
  <Lines>46</Lines>
  <Paragraphs>13</Paragraphs>
  <ScaleCrop>false</ScaleCrop>
  <Company>ледовый дворец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2020-01-13T10:50:00Z</cp:lastPrinted>
  <dcterms:created xsi:type="dcterms:W3CDTF">2020-01-13T08:29:00Z</dcterms:created>
  <dcterms:modified xsi:type="dcterms:W3CDTF">2020-01-13T10:50:00Z</dcterms:modified>
</cp:coreProperties>
</file>